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4" w:history="1">
        <w:r>
          <w:rPr>
            <w:rFonts w:ascii="Calibri" w:hAnsi="Calibri" w:cs="Calibri"/>
            <w:color w:val="0000FF"/>
          </w:rPr>
          <w:t>КонсультантПлюс</w:t>
        </w:r>
      </w:hyperlink>
      <w:r>
        <w:rPr>
          <w:rFonts w:ascii="Calibri" w:hAnsi="Calibri" w:cs="Calibri"/>
        </w:rPr>
        <w:br/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5B2A9C"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A9C" w:rsidRDefault="005B2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 апреля 2010 года</w:t>
            </w:r>
          </w:p>
        </w:tc>
        <w:tc>
          <w:tcPr>
            <w:tcW w:w="46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2A9C" w:rsidRDefault="005B2A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 12</w:t>
            </w:r>
          </w:p>
        </w:tc>
      </w:tr>
    </w:tbl>
    <w:p w:rsidR="005B2A9C" w:rsidRDefault="005B2A9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ГОРОДА МОСКВЫ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ОРГАНИЗАЦИИ ОПЕКИ, ПОПЕЧИТЕЛЬСТВА И ПАТРОНАЖА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ГОРОДЕ МОСКВЕ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28.11.2012 </w:t>
      </w:r>
      <w:hyperlink r:id="rId5" w:history="1">
        <w:r>
          <w:rPr>
            <w:rFonts w:ascii="Calibri" w:hAnsi="Calibri" w:cs="Calibri"/>
            <w:color w:val="0000FF"/>
          </w:rPr>
          <w:t>N 60</w:t>
        </w:r>
      </w:hyperlink>
      <w:r>
        <w:rPr>
          <w:rFonts w:ascii="Calibri" w:hAnsi="Calibri" w:cs="Calibri"/>
        </w:rPr>
        <w:t>,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07.05.2014 </w:t>
      </w:r>
      <w:hyperlink r:id="rId6" w:history="1">
        <w:r>
          <w:rPr>
            <w:rFonts w:ascii="Calibri" w:hAnsi="Calibri" w:cs="Calibri"/>
            <w:color w:val="0000FF"/>
          </w:rPr>
          <w:t>N 27</w:t>
        </w:r>
      </w:hyperlink>
      <w:r>
        <w:rPr>
          <w:rFonts w:ascii="Calibri" w:hAnsi="Calibri" w:cs="Calibri"/>
        </w:rPr>
        <w:t>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регулирует общественные отношения в сфере организации и деятельности по опеке, попечительству и патронажу в городе Москве.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5"/>
      <w:bookmarkEnd w:id="0"/>
      <w:r>
        <w:rPr>
          <w:rFonts w:ascii="Calibri" w:hAnsi="Calibri" w:cs="Calibri"/>
          <w:b/>
          <w:bCs/>
        </w:rPr>
        <w:t>Глава 1. ОБЩИЕ ПОЛОЖЕНИЯ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" w:name="Par17"/>
      <w:bookmarkEnd w:id="1"/>
      <w:r>
        <w:rPr>
          <w:rFonts w:ascii="Calibri" w:hAnsi="Calibri" w:cs="Calibri"/>
        </w:rPr>
        <w:t>Статья 1. Основные понятия, используемые в настоящем Законе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 настоящем Законе используются понятия, применяемые в федеральном законодательстве, а также следующие основные понятия: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уполномоченные органы в сфере организации и деятельности по опеке, попечительству и патронажу в городе Москве (далее - уполномоченные органы в сфере опеки, попечительства и патронажа) - уполномоченные Правительством Москвы органы исполнительной власти города Москвы, выполняющие в пределах своей компетенции в соответствии с нормативными правовыми актами Правительства Москвы полномочия в сфере опеки, попечительства и патронажа, органы местного самоуправления внутригородских муниципальных образований в городе Москве (далее - органы местного самоуправления), выполняющие отдельные полномочия в сфере опеки, попечительства и патронажа в соответствии с федеральным законодательством, законами города Москвы, иными правовыми актами города Москвы;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уполномоченные организации - образовательные организации, медицинские организации, организации, оказывающие социальные услуги, или иные организации (в том числе организации для детей-сирот и детей, оставшихся без попечения родителей), которые в соответствии с федеральным законодательством могут осуществлять отдельные полномочия в сфере опеки, попечительства и патронажа или могут оказывать помощь детям, нуждающимся в помощи государства, их законным представителям, детям-сиротам и детям, оставшимся без попечения родителей, лицам из числа детей-сирот и детей, оставшихся без попечения родителей, в возрасте от 18 до 23 лет, семьям, принявшим ребенка (детей) на воспитание;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патронатное воспитание - форма семейного устройства детей-сирот и детей, оставшихся без попечения родителей, на установленный договором о патронатном воспитании срок;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патронаж - форма помощи совершеннолетнему дееспособному гражданину, который по состоянию здоровья не способен самостоятельно осуществлять и защищать свои права и исполнять свои обязанности;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5) постинтернатный патронат - комплекс мероприятий, направленных на социальную адаптацию выпускников организаций для детей-сирот и детей, оставшихся без попечения родителей, лиц из числа детей-сирот и детей, оставшихся без попечения родителей, в возрасте от 18 до 23 лет;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план по защите прав ребенка - перечень мероприятий по обеспечению прав и законных интересов ребенка-сироты и ребенка, оставшегося без попечения родителей, ребенка, нуждающегося в помощи государства;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7) дети, нуждающиеся в помощи государства, - дети, еще не лишившиеся родительского попечения, находящиеся в обстановке, представляющей действиями или бездействием родителей (иных законных представителей) угрозу их жизни или здоровью либо препятствующей их нормальному воспитанию и развитию;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8) социальный патронат - комплекс мероприятий, направленных на содействие нормальному воспитанию и развитию ребенка (детей), сохранению за ним (ними) родительского попечения;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9) сопровождение семей, принявших ребенка (детей) на воспитание, - профессиональная консультативная, юридическая, психологическая, педагогическая, медицинская, социальная помощь гражданам, принявшим ребенка (детей) на воспитание в семью.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" w:name="Par31"/>
      <w:bookmarkEnd w:id="2"/>
      <w:r>
        <w:rPr>
          <w:rFonts w:ascii="Calibri" w:hAnsi="Calibri" w:cs="Calibri"/>
        </w:rPr>
        <w:t>Статья 2. Правовая основа организации и деятельности уполномоченных органов в сфере опеки, попечительства и патронажа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Уполномоченные органы в сфере опеки, попечительства и патронажа руководствуются в своей организации и деятельности </w:t>
      </w:r>
      <w:hyperlink r:id="rId8" w:history="1">
        <w:r>
          <w:rPr>
            <w:rFonts w:ascii="Calibri" w:hAnsi="Calibri" w:cs="Calibri"/>
            <w:color w:val="0000FF"/>
          </w:rPr>
          <w:t>Конституцией</w:t>
        </w:r>
      </w:hyperlink>
      <w:r>
        <w:rPr>
          <w:rFonts w:ascii="Calibri" w:hAnsi="Calibri" w:cs="Calibri"/>
        </w:rPr>
        <w:t xml:space="preserve"> Российской Федерации, федеральными законами, иными нормативными правовыми актами Российской Федерации, </w:t>
      </w:r>
      <w:hyperlink r:id="rId9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Москвы, настоящим Законом и иными правовыми актами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" w:name="Par35"/>
      <w:bookmarkEnd w:id="3"/>
      <w:r>
        <w:rPr>
          <w:rFonts w:ascii="Calibri" w:hAnsi="Calibri" w:cs="Calibri"/>
        </w:rPr>
        <w:t>Статья 3. Основные задачи уполномоченных органов в сфере опеки, попечительства и патронажа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Основными задачами уполномоченных органов в сфере опеки, попечительства и патронажа являются: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реализация на территории города Москвы государственной политики по защите прав и законных интересов несовершеннолетних, в том числе детей-сирот и детей, оставшихся без попечения родителей, лиц из числа детей-сирот и детей, оставшихся без попечения родителей, в возрасте от 18 до 23 лет, а также совершеннолетних лиц, признанных судом недееспособными или ограниченно дееспособными, и лиц, над которыми установлен патронаж на территории города Москвы;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4" w:name="Par39"/>
      <w:bookmarkEnd w:id="4"/>
      <w:r>
        <w:rPr>
          <w:rFonts w:ascii="Calibri" w:hAnsi="Calibri" w:cs="Calibri"/>
        </w:rPr>
        <w:t>2) обеспечение защиты имущественных и личных неимущественных прав и законных интересов граждан, нуждающихся в установлении над ними опеки или попечительства, находящихся под опекой или попечительством (в том числе переданных на воспитание в приемную семью, на патронатное воспитание);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обеспечение приоритета семейных форм воспитания детей-сирот и детей, оставшихся без попечения родителей;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обеспечение надзора за деятельностью опекунов (попечителей), приемных родителей, патронатных и постинтернатных воспитателей, а также организаций для детей-сирот и детей, оставшихся без попечения родителей, и организаций, в которые помещены недееспособные или не полностью дееспособные граждане;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5) обеспечение сохранности имущества граждан, указанных в </w:t>
      </w:r>
      <w:hyperlink w:anchor="Par39" w:history="1">
        <w:r>
          <w:rPr>
            <w:rFonts w:ascii="Calibri" w:hAnsi="Calibri" w:cs="Calibri"/>
            <w:color w:val="0000FF"/>
          </w:rPr>
          <w:t>пункте 2</w:t>
        </w:r>
      </w:hyperlink>
      <w:r>
        <w:rPr>
          <w:rFonts w:ascii="Calibri" w:hAnsi="Calibri" w:cs="Calibri"/>
        </w:rPr>
        <w:t xml:space="preserve"> настоящей статьи, и управление данным имуществом;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6) обеспечение контроля в пределах предоставленных законодательством полномочий за содержанием, воспитанием, обучением детей-сирот и детей, оставшихся без попечения родителей, лиц из числа детей-сирот и детей, оставшихся без попечения родителей, в возрасте от 18 до 23 лет;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7) обеспечение контроля в пределах предоставленных законодательством полномочий за содержанием лиц, признанных решением суда недееспособными или ограниченно дееспособными, и лиц, над которыми установлен патронаж.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5" w:name="Par46"/>
      <w:bookmarkEnd w:id="5"/>
      <w:r>
        <w:rPr>
          <w:rFonts w:ascii="Calibri" w:hAnsi="Calibri" w:cs="Calibri"/>
        </w:rPr>
        <w:t>Статья 4. Полномочия уполномоченных органов в сфере опеки, попечительства и патронажа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Полномочия уполномоченных Правительством Москвы органов исполнительной власти города Москвы в сфере опеки, попечительства и патронажа устанавливаются нормативными </w:t>
      </w:r>
      <w:r>
        <w:rPr>
          <w:rFonts w:ascii="Calibri" w:hAnsi="Calibri" w:cs="Calibri"/>
        </w:rPr>
        <w:lastRenderedPageBreak/>
        <w:t>правовыми актами Правительства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(часть 1 в ред.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Утратила силу. - </w:t>
      </w:r>
      <w:hyperlink r:id="rId1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07.05.2014 N 27.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6" w:name="Par51"/>
      <w:bookmarkEnd w:id="6"/>
      <w:r>
        <w:rPr>
          <w:rFonts w:ascii="Calibri" w:hAnsi="Calibri" w:cs="Calibri"/>
        </w:rPr>
        <w:t xml:space="preserve">3. Полномочия по выявлению лиц, нуждающихся в установлении над ними опеки (попечительства), а также по подбору и подготовке граждан, выразивших желание стать опекунами (попечителями) либо принять детей-сирот и детей, оставшихся без попечения родителей, в семью на воспитание в иных установленных законодательством формах, могут осуществляться организациями, указанными в </w:t>
      </w:r>
      <w:hyperlink r:id="rId12" w:history="1">
        <w:r>
          <w:rPr>
            <w:rFonts w:ascii="Calibri" w:hAnsi="Calibri" w:cs="Calibri"/>
            <w:color w:val="0000FF"/>
          </w:rPr>
          <w:t>части 4 статьи 6</w:t>
        </w:r>
      </w:hyperlink>
      <w:r>
        <w:rPr>
          <w:rFonts w:ascii="Calibri" w:hAnsi="Calibri" w:cs="Calibri"/>
        </w:rPr>
        <w:t xml:space="preserve"> Федерального закона от 24 апреля 2008 года N 48-ФЗ "Об опеке и попечительстве", в случаях и </w:t>
      </w:r>
      <w:hyperlink r:id="rId13" w:history="1">
        <w:r>
          <w:rPr>
            <w:rFonts w:ascii="Calibri" w:hAnsi="Calibri" w:cs="Calibri"/>
            <w:color w:val="0000FF"/>
          </w:rPr>
          <w:t>порядке</w:t>
        </w:r>
      </w:hyperlink>
      <w:r>
        <w:rPr>
          <w:rFonts w:ascii="Calibri" w:hAnsi="Calibri" w:cs="Calibri"/>
        </w:rPr>
        <w:t>, установленных Правительством Российской Федерации.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В случаях и порядке, установленных федеральным законодательством и законодательством города Москвы, отдельные полномочия города Москвы в сфере опеки, попечительства и патронажа могут быть переданы органам местного самоуправления.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7" w:name="Par55"/>
      <w:bookmarkEnd w:id="7"/>
      <w:r>
        <w:rPr>
          <w:rFonts w:ascii="Calibri" w:hAnsi="Calibri" w:cs="Calibri"/>
        </w:rPr>
        <w:t>Статья 5. Акты уполномоченных органов в сфере опеки, попечительства и патронажа в отношении лиц, находящихся под опекой (попечительством) и патронажем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Уполномоченные органы в сфере опеки, попечительства и патронажа издают акты по вопросам, указанным в </w:t>
      </w:r>
      <w:hyperlink w:anchor="Par46" w:history="1">
        <w:r>
          <w:rPr>
            <w:rFonts w:ascii="Calibri" w:hAnsi="Calibri" w:cs="Calibri"/>
            <w:color w:val="0000FF"/>
          </w:rPr>
          <w:t>статье 4</w:t>
        </w:r>
      </w:hyperlink>
      <w:r>
        <w:rPr>
          <w:rFonts w:ascii="Calibri" w:hAnsi="Calibri" w:cs="Calibri"/>
        </w:rPr>
        <w:t xml:space="preserve"> настоящего Закона, и в пределах полномочий, предоставленных им федеральным законодательством, законами города Москвы, иными правовыми актами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8" w:name="Par59"/>
      <w:bookmarkEnd w:id="8"/>
      <w:r>
        <w:rPr>
          <w:rFonts w:ascii="Calibri" w:hAnsi="Calibri" w:cs="Calibri"/>
        </w:rPr>
        <w:t>Статья 6. Координация и методическое обеспечение деятельности по опеке, попечительству и патронажу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Утратила силу. - </w:t>
      </w:r>
      <w:hyperlink r:id="rId1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г. Москвы от 28.11.2012 N 60.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Координацию и методическое обеспечение деятельности по опеке и попечительству в отношении несовершеннолетних, детей-сирот и детей, оставшихся без попечения родителей и лиц из их числа в возрасте от 18 до 23 лет, а также по патронажу в отношении совершеннолетних дееспособных лиц, которые по состоянию здоровья не могут самостоятельно реализовывать свои права и свои обязанности, осуществляет уполномоченный Правительством Москвы орган исполнительной власти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28.11.2012 </w:t>
      </w:r>
      <w:hyperlink r:id="rId16" w:history="1">
        <w:r>
          <w:rPr>
            <w:rFonts w:ascii="Calibri" w:hAnsi="Calibri" w:cs="Calibri"/>
            <w:color w:val="0000FF"/>
          </w:rPr>
          <w:t>N 60</w:t>
        </w:r>
      </w:hyperlink>
      <w:r>
        <w:rPr>
          <w:rFonts w:ascii="Calibri" w:hAnsi="Calibri" w:cs="Calibri"/>
        </w:rPr>
        <w:t xml:space="preserve">, от 07.05.2014 </w:t>
      </w:r>
      <w:hyperlink r:id="rId17" w:history="1">
        <w:r>
          <w:rPr>
            <w:rFonts w:ascii="Calibri" w:hAnsi="Calibri" w:cs="Calibri"/>
            <w:color w:val="0000FF"/>
          </w:rPr>
          <w:t>N 27</w:t>
        </w:r>
      </w:hyperlink>
      <w:r>
        <w:rPr>
          <w:rFonts w:ascii="Calibri" w:hAnsi="Calibri" w:cs="Calibri"/>
        </w:rPr>
        <w:t>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Координацию и методическое обеспечение деятельности по опеке и попечительству в отношении совершеннолетних лиц, признанных судом недееспособными вследствие психического расстройства, а также ограниченных судом в дееспособности вследствие злоупотребления спиртными напитками или наркотическими средствами, осуществляет уполномоченный Правительством Москвы орган исполнительной власти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Координацию и методическое обеспечение деятельности организаций для детей-сирот и детей, оставшихся без попечения родителей, осуществляют уполномоченные Правительством Москвы органы исполнительной власти города Москвы, в ведомственной подчиненности которых находятся данные организации.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Координацию и методическое обеспечение деятельности организаций, указанных в </w:t>
      </w:r>
      <w:hyperlink w:anchor="Par51" w:history="1">
        <w:r>
          <w:rPr>
            <w:rFonts w:ascii="Calibri" w:hAnsi="Calibri" w:cs="Calibri"/>
            <w:color w:val="0000FF"/>
          </w:rPr>
          <w:t>части 3 статьи 4</w:t>
        </w:r>
      </w:hyperlink>
      <w:r>
        <w:rPr>
          <w:rFonts w:ascii="Calibri" w:hAnsi="Calibri" w:cs="Calibri"/>
        </w:rPr>
        <w:t xml:space="preserve"> и </w:t>
      </w:r>
      <w:hyperlink w:anchor="Par98" w:history="1">
        <w:r>
          <w:rPr>
            <w:rFonts w:ascii="Calibri" w:hAnsi="Calibri" w:cs="Calibri"/>
            <w:color w:val="0000FF"/>
          </w:rPr>
          <w:t>статье 9</w:t>
        </w:r>
      </w:hyperlink>
      <w:r>
        <w:rPr>
          <w:rFonts w:ascii="Calibri" w:hAnsi="Calibri" w:cs="Calibri"/>
        </w:rPr>
        <w:t xml:space="preserve"> настоящего Закона, осуществляет уполномоченный Правительством Москвы орган исполнительной власти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законов г. Москвы от 28.11.2012 </w:t>
      </w:r>
      <w:hyperlink r:id="rId20" w:history="1">
        <w:r>
          <w:rPr>
            <w:rFonts w:ascii="Calibri" w:hAnsi="Calibri" w:cs="Calibri"/>
            <w:color w:val="0000FF"/>
          </w:rPr>
          <w:t>N 60</w:t>
        </w:r>
      </w:hyperlink>
      <w:r>
        <w:rPr>
          <w:rFonts w:ascii="Calibri" w:hAnsi="Calibri" w:cs="Calibri"/>
        </w:rPr>
        <w:t xml:space="preserve">, от 07.05.2014 </w:t>
      </w:r>
      <w:hyperlink r:id="rId21" w:history="1">
        <w:r>
          <w:rPr>
            <w:rFonts w:ascii="Calibri" w:hAnsi="Calibri" w:cs="Calibri"/>
            <w:color w:val="0000FF"/>
          </w:rPr>
          <w:t>N 27</w:t>
        </w:r>
      </w:hyperlink>
      <w:r>
        <w:rPr>
          <w:rFonts w:ascii="Calibri" w:hAnsi="Calibri" w:cs="Calibri"/>
        </w:rPr>
        <w:t>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9" w:name="Par71"/>
      <w:bookmarkEnd w:id="9"/>
      <w:r>
        <w:rPr>
          <w:rFonts w:ascii="Calibri" w:hAnsi="Calibri" w:cs="Calibri"/>
        </w:rPr>
        <w:t>Статья 7. Комиссии по защите прав и законных интересов подопечных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При уполномоченных органах в сфере опеки, попечительства и патронажа в порядке, установленном Правительством Москвы, образуются комиссии по защите прав и законных </w:t>
      </w:r>
      <w:r>
        <w:rPr>
          <w:rFonts w:ascii="Calibri" w:hAnsi="Calibri" w:cs="Calibri"/>
        </w:rPr>
        <w:lastRenderedPageBreak/>
        <w:t>интересов подопечных. Порядок формирования указанных комиссий определяется положением о комиссии по защите прав и законных интересов подопечных.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Комиссия по защите прав и законных интересов подопечных осуществляет: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подготовку проекта плана по защите прав ребенка;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рассмотрение результатов плановых и внеплановых проверок условий жизни, воспитания и развития детей-сирот и детей, оставшихся без попечения родителей, детей, нуждающихся в помощи государства;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рассмотрение результатов проверок условий жизни граждан, признанных судом недееспособными или ограниченно дееспособными;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рассмотрение иных вопросов в сфере опеки и попечительства и защиты прав и законных интересов несовершеннолетних.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Решения, принимаемые комиссией по защите прав и законных интересов подопечных, носят рекомендательный характер.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Положение о комиссии по защите прав и законных интересов подопечных утверждается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0" w:name="Par83"/>
      <w:bookmarkEnd w:id="10"/>
      <w:r>
        <w:rPr>
          <w:rFonts w:ascii="Calibri" w:hAnsi="Calibri" w:cs="Calibri"/>
        </w:rPr>
        <w:t>Статья 8. План по защите прав ребенка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План по защите прав ребенка утверждается в порядке, установленном Правительством Москвы, в течение 30 дней с момента выявления ребенка, оставшегося без попечения родителей, ребенка, нуждающегося в помощи государства.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плане по защите прав ребенка определяются формы, сроки и место устройства ребенка (усыновление (удочерение), под опеку (попечительство), в приемную семью, на патронатное воспитание, а при отсутствии такой возможности в организации для детей-сирот и детей, оставшихся без попечения родителей, всех типов).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План по защите прав ребенка определяет формы защиты прав ребенка, организацию правовой, медицинской, социально-психологической помощи, обучения, досуга, мероприятия, направленные на возврат ребенка в кровную семью, иные мероприятия, предусмотренные федеральным законодательством и правовыми актами города Москвы, а также сроки их выполнения.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План по защите прав ребенка составляется с учетом мнения ребенка, достигшего возраста 10 лет.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Пересмотр плана по защите прав ребенка осуществляется в порядке, установленном Правительством Москвы, не реже одного раза в год.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Законный представитель ребенка и (или) уполномоченная организация, осуществляющая сопровождение семьи, принявшей ребенка на воспитание, вправе инициировать пересмотр плана по защите прав ребенка.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Контроль за реализацией плана по защите прав ребенка осуществляется в порядке, установленном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Положение о плане по защите прав ребенка утверждается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1" w:name="Par98"/>
      <w:bookmarkEnd w:id="11"/>
      <w:r>
        <w:rPr>
          <w:rFonts w:ascii="Calibri" w:hAnsi="Calibri" w:cs="Calibri"/>
        </w:rPr>
        <w:t>Статья 9. Сопровождение семей, принявших ребенка (детей) на воспитание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Сопровождение семей, принявших ребенка (детей) на воспитание, осуществляется в порядке, установленном Правительством Москвы, на основании договора о сопровождении семьи.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Договор о сопровождении семьи заключается в порядке, установленном Правительством Москвы, между уполномоченным органом в сфере опеки, попечительства и патронажа, </w:t>
      </w:r>
      <w:r>
        <w:rPr>
          <w:rFonts w:ascii="Calibri" w:hAnsi="Calibri" w:cs="Calibri"/>
        </w:rPr>
        <w:lastRenderedPageBreak/>
        <w:t>уполномоченной организацией и законными представителями.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Сопровождение семей, принявших ребенка (детей) на воспитание, предполагает оказание уполномоченными организациями профессиональной консультативной, юридической, психологической, педагогической, медицинской, социальной помощи, предусмотренной федеральным законодательством и правовыми актами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Перечень уполномоченных организаций формируется в порядке, установленном Правительством Москвы, на основании заявок, подаваемых соответствующими уполномоченными организациями, желающими осуществлять сопровождение семей, принявших ребенка (детей) на воспитание. Порядок отбора уполномоченных организаций определяется в положении о сопровождении семьи, принявшей ребенка (детей) на воспитание.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Семья, принявшая ребенка (детей) на воспитание, вправе самостоятельно выбирать уполномоченные организации, которые будут предоставлять ей сопровождение. Уполномоченный орган в сфере опеки, попечительства и патронажа, расположенный по месту жительства семьи, принявшей ребенка (детей) на воспитание, в порядке, установленном Правительством Москвы, обязан предоставить ей информацию об уполномоченных организациях.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Сопровождение семей, принявших ребенка (детей) на воспитание, осуществляется на безвозмездной основе.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Положение о сопровождении семьи, принявшей ребенка (детей) на воспитание, утверждается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12" w:name="Par112"/>
      <w:bookmarkEnd w:id="12"/>
      <w:r>
        <w:rPr>
          <w:rFonts w:ascii="Calibri" w:hAnsi="Calibri" w:cs="Calibri"/>
          <w:b/>
          <w:bCs/>
        </w:rPr>
        <w:t>Глава 2. ОСУЩЕСТВЛЕНИЕ ДЕЯТЕЛЬНОСТИ УПОЛНОМОЧЕННЫХ ОРГАНОВ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СФЕРЕ ОПЕКИ, ПОПЕЧИТЕЛЬСТВА И ПАТРОНАЖА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3" w:name="Par115"/>
      <w:bookmarkEnd w:id="13"/>
      <w:r>
        <w:rPr>
          <w:rFonts w:ascii="Calibri" w:hAnsi="Calibri" w:cs="Calibri"/>
        </w:rPr>
        <w:t>Статья 10. Опека (попечительство)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Установление опеки (попечительства) над несовершеннолетними и реализация надзора за деятельностью опекунов (попечителей) осуществляются в соответствии с федеральным законодательством.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4" w:name="Par119"/>
      <w:bookmarkEnd w:id="14"/>
      <w:r>
        <w:rPr>
          <w:rFonts w:ascii="Calibri" w:hAnsi="Calibri" w:cs="Calibri"/>
        </w:rPr>
        <w:t>Статья 11. Приемная семья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Передача ребенка (детей) в приемную семью и контроль за условиями жизни и воспитания ребенка (детей) в приемной семье осуществляются в соответствии с федеральным законодательством.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Примерная форма договора о приемной семье утверждается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Ребенку (детям) и приемному родителю (приемным родителям) предоставляется сопровождение на период действия договора о приемной семье.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Договор о приемной семье заключается по месту жительства ребенка (детей) и приемного родителя (приемных родителей).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Приемный родитель (приемные родители) ведет (ведут) в письменной форме учет расходов денежных средств, выделяемых на содержание ребенка, и представляет (представляют) соответствующий отчет в уполномоченный орган в сфере опеки, попечительства и патронажа по месту жительства в срок, указанный в договоре о приемной семье, в соответствии с федеральным законодательством.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5" w:name="Par127"/>
      <w:bookmarkEnd w:id="15"/>
      <w:r>
        <w:rPr>
          <w:rFonts w:ascii="Calibri" w:hAnsi="Calibri" w:cs="Calibri"/>
        </w:rPr>
        <w:t>Статья 12. Патронатное воспитание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Патронатный воспитатель является законным представителем (совершеннолетнее дееспособное лицо), обладает всеми правами и обязанностями опекуна (попечителя), в том числе правом распоряжаться имуществом подопечного от его имени (с согласия уполномоченного </w:t>
      </w:r>
      <w:r>
        <w:rPr>
          <w:rFonts w:ascii="Calibri" w:hAnsi="Calibri" w:cs="Calibri"/>
        </w:rPr>
        <w:lastRenderedPageBreak/>
        <w:t>органа в сфере опеки, попечительства и патронажа), и действует на основании договора о патронатном воспитании.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Патронатное воспитание устанавливается в случаях, когда не могут быть применены иные формы устройства детей-сирот и детей, оставшихся без попечения родителей (усыновление, опека, попечительство, приемная семья).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Передача на патронатное воспитание детей-сирот и детей, оставшихся без попечения родителей, являющихся братьями и сестрами, разным патронатным воспитателям не допускается, за исключением случаев, если такая передача отвечает интересам детей.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Ребенок, достигший возраста 10 лет, передается на патронатное воспитание только с его согласия. Прекращение патронатного воспитания осуществляется с учетом мнения ребенка, достигшего возраста 10 лет.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На лиц, желающих взять ребенка-сироту, ребенка, оставшегося без попечения родителей, на патронатное воспитание, распространяются требования, установленные федеральным законодательством в отношении опекунов (попечителей).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 детей, переданных на патронатное воспитание, распространяются нормы материального обеспечения и социальные гарантии, установленные федеральным законодательством и законодательством города Москвы для детей-сирот и детей, оставшихся без попечения родителей, переданных под опеку (попечительство).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7. Патронатное воспитание осуществляется на основании договора о патронатном воспитании, заключаемого в соответствии со </w:t>
      </w:r>
      <w:hyperlink w:anchor="Par140" w:history="1">
        <w:r>
          <w:rPr>
            <w:rFonts w:ascii="Calibri" w:hAnsi="Calibri" w:cs="Calibri"/>
            <w:color w:val="0000FF"/>
          </w:rPr>
          <w:t>статьей 13</w:t>
        </w:r>
      </w:hyperlink>
      <w:r>
        <w:rPr>
          <w:rFonts w:ascii="Calibri" w:hAnsi="Calibri" w:cs="Calibri"/>
        </w:rPr>
        <w:t xml:space="preserve"> настоящего Закона.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Контроль за условиями жизни и воспитания детей, переданных на патронатное воспитание, осуществляется в порядке, установленном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При отказе родственников от усыновления (удочерения), при отсутствии родственников, а также при наличии иных установленных федеральным законодательством обстоятельств, препятствующих усыновлению (удочерению) родственниками ребенка, переданного на патронатное воспитание, преимущественное право усыновления (удочерения) предоставляется патронатному воспитателю, у которого воспитывается ребенок.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6" w:name="Par140"/>
      <w:bookmarkEnd w:id="16"/>
      <w:r>
        <w:rPr>
          <w:rFonts w:ascii="Calibri" w:hAnsi="Calibri" w:cs="Calibri"/>
        </w:rPr>
        <w:t>Статья 13. Договор о патронатном воспитании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Основанием для заключения договора о патронатном воспитании являются выданные в порядке, установленном Правительством Москвы, заключение уполномоченного органа в сфере опеки, попечительства и патронажа о возможности осуществления патронатного воспитания гражданином, выразившим желание стать патронатным воспитателем, документ о прохождении подготовки гражданина, выразившего желание стать патронатным воспитателем, акт уполномоченного органа в сфере опеки, попечительства и патронажа, принятый по месту жительства ребенка-сироты, ребенка, оставшегося без попечения родителей.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Договор о патронатном воспитании заключается в порядке, установленном Правительством Москвы, между уполномоченным органом в сфере опеки, попечительства и патронажа, патронатным воспитателем и организацией по патронатному воспитанию по месту жительства ребенка-сироты, ребенка, оставшегося без попечения родителей, на срок не менее трех месяцев и не более одного года. В интересах ребенка, переданного на патронатное воспитание, допускается продление договора о патронатном воспитании.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Договор о патронатном воспитании должен предусматривать условия содержания, воспитания и образования ребенка-сироты, ребенка, оставшегося без попечения родителей, меры по защите его прав и законных интересов, права и обязанности сторон.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Положение об организации патронатного воспитания и примерная форма договора о патронатном воспитании утверждаются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Уполномоченный орган в сфере опеки, попечительства и патронажа по месту жительства ребенка, переданного на патронатное воспитание, в трехдневный срок в порядке, установленном Правительством Москвы, обязан информировать регионального оператора государственного </w:t>
      </w:r>
      <w:r>
        <w:rPr>
          <w:rFonts w:ascii="Calibri" w:hAnsi="Calibri" w:cs="Calibri"/>
        </w:rPr>
        <w:lastRenderedPageBreak/>
        <w:t>банка данных о детях, оставшихся без попечения родителей, об устройстве данного ребенка на воспитание в семью в целях прекращения учета сведений о нем в государственном банке данных о детях, оставшихся без попечения родителей, в соответствии с федеральным законодательством.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Патронатный воспитатель ведет учет расходов денежных средств, выделяемых на содержание ребенка, переданного на патронатное воспитание. Сведения об израсходованных денежных средствах представляются в письменной форме один раз в три месяца в уполномоченный орган в сфере опеки, попечительства и патронажа, если иное не установлено в договоре о патронатном воспитании.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Ребенку, переданному на патронатное воспитание, и патронатному воспитателю предоставляется сопровождение уполномоченными организациями.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7" w:name="Par153"/>
      <w:bookmarkEnd w:id="17"/>
      <w:r>
        <w:rPr>
          <w:rFonts w:ascii="Calibri" w:hAnsi="Calibri" w:cs="Calibri"/>
        </w:rPr>
        <w:t>Статья 14. Выявление и учет детей-сирот и детей, оставшихся без попечения родителей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Выявление детей-сирот и детей, оставшихся без попечения родителей, осуществляется в порядке, установленном Правительством Москвы, уполномоченным органом в сфере опеки, попечительства и патронажа в соответствии с федеральным законодательством.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Первичный учет детей-сирот и детей, оставшихся без попечения родителей, осуществляется в порядке, установленном Правительством Москвы, уполномоченным органом в сфере опеки, попечительства и патронажа по месту их фактического нахождения.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Учет детей-сирот и детей, оставшихся без попечения родителей, подлежащих передаче на воспитание в семью, осуществляется в порядке, установленном Правительством Москвы, уполномоченным органом в сфере опеки, попечительства и патронажа в региональном банке данных о детях, оставшихся без попечения родителей.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Сведения, составляющие данные учета детей-сирот и детей, оставшихся без попечения родителей, являются конфиденциальными и могут быть использованы в порядке, установленном Правительством Москвы, уполномоченным органом в сфере опеки, попечительства и патронажа только в целях осуществления защиты их прав и законных интересов.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18" w:name="Par164"/>
      <w:bookmarkEnd w:id="18"/>
      <w:r>
        <w:rPr>
          <w:rFonts w:ascii="Calibri" w:hAnsi="Calibri" w:cs="Calibri"/>
        </w:rPr>
        <w:t>Статья 15. Учет граждан, которые находятся под опекой (попечительством) и над которыми установлен патронаж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19" w:name="Par166"/>
      <w:bookmarkEnd w:id="19"/>
      <w:r>
        <w:rPr>
          <w:rFonts w:ascii="Calibri" w:hAnsi="Calibri" w:cs="Calibri"/>
        </w:rPr>
        <w:t>1. Учет граждан, которые находятся под опекой (попечительством) и над которыми установлен патронаж, осуществляется в порядке, установленном Правительством Москвы, уполномоченным органом в сфере опеки, попечительства и патронажа по месту их жительства.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39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Сведения, составляющие данные учета граждан, указанных в </w:t>
      </w:r>
      <w:hyperlink w:anchor="Par166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являются конфиденциальными и могут быть использованы в порядке, установленном Правительством Москвы, уполномоченным органом в сфере опеки, попечительства и патронажа только в целях осуществления защиты их прав и законных интересов.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0" w:name="Par171"/>
      <w:bookmarkEnd w:id="20"/>
      <w:r>
        <w:rPr>
          <w:rFonts w:ascii="Calibri" w:hAnsi="Calibri" w:cs="Calibri"/>
        </w:rPr>
        <w:t>Статья 16. Учет детей, нуждающихся в помощи государства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1" w:name="Par173"/>
      <w:bookmarkEnd w:id="21"/>
      <w:r>
        <w:rPr>
          <w:rFonts w:ascii="Calibri" w:hAnsi="Calibri" w:cs="Calibri"/>
        </w:rPr>
        <w:t>1. Учет детей, нуждающихся в помощи государства, осуществляется в порядке, установленном Правительством Москвы, уполномоченным органом в сфере опеки, попечительства и патронажа по месту их жительства. Порядок учета детей, нуждающихся в помощи государства, определяется в положении об организации социального патроната.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Сведения, составляющие данные учета детей, указанных в </w:t>
      </w:r>
      <w:hyperlink w:anchor="Par173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статьи, </w:t>
      </w:r>
      <w:r>
        <w:rPr>
          <w:rFonts w:ascii="Calibri" w:hAnsi="Calibri" w:cs="Calibri"/>
        </w:rPr>
        <w:lastRenderedPageBreak/>
        <w:t>являются конфиденциальными и могут быть использованы в порядке, установленном Правительством Москвы, уполномоченным органом в сфере опеки, попечительства и патронажа только в целях осуществления защиты их прав и законных интересов.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2" w:name="Par178"/>
      <w:bookmarkEnd w:id="22"/>
      <w:r>
        <w:rPr>
          <w:rFonts w:ascii="Calibri" w:hAnsi="Calibri" w:cs="Calibri"/>
        </w:rPr>
        <w:t>Статья 17. Постинтернатный патронат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Постинтернатный патронат устанавливается над детьми-сиротами и детьми, оставшимися без попечения родителей, после окончания их пребывания в организациях для детей-сирот и детей, оставшихся без попечения родителей, и лицами из числа детей-сирот и детей, оставшихся без попечения родителей, в возрасте от 18 до 23 лет на основании договора о постинтернатном патронате, заключаемого в соответствии с настоящей статьей.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Постинтернатным воспитателем может быть совершеннолетнее дееспособное лицо. Постинтернатный воспитатель осуществляет сопровождение выпускников организаций для детей-сирот и детей, оставшихся без попечения родителей, лиц из числа детей-сирот и детей, оставшихся без попечения родителей, в возрасте от 18 до 23 лет на основе договора о постинтернатном патронате.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Постинтернатный патронат осуществляется на безвозмездной основе организацией для детей-сирот и детей, оставшихся без попечения родителей, и (или) постинтернатным воспитателем.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Договор о постинтернатном патронате в отношении ребенка-сироты, ребенка, оставшегося без попечения родителей, заключается в порядке, установленном Правительством Москвы, между уполномоченным органом в сфере опеки, попечительства и патронажа, уполномоченной организацией для детей-сирот и детей, оставшихся без попечения родителей, выпускником данной организации и (или) постинтернатным воспитателем.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Договор о постинтернатном патронате в отношении лица из числа детей-сирот и детей, оставшихся без попечения родителей, в возрасте от 18 до 23 лет заключается в порядке, установленном Правительством Москвы, между уполномоченным органом в сфере опеки, попечительства и патронажа, организацией для детей-сирот и детей, оставшихся без попечения родителей, или уполномоченной организацией и (или) постинтернатным воспитателем и указанным лицом. Лицо из числа детей-сирот и детей, оставшихся без попечения родителей, в возрасте от 18 до 23 лет может выступать инициатором заключения договора о постинтернатном патронате.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Постинтернатный патронат осуществляется в форме посещения постинтернатным воспитателем лица, в отношении которого установлен постинтернатный патронат, в целях его воспитания и сопровождения.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За постинтернатным воспитателем, как правило, может быть закреплено не более трех воспитанников. Данное ограничение не применяется в случае установления постинтернатного патроната над детьми, являющимися братьями и сестрами.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Постинтернатный патронат не устанавливается в отношении детей-сирот и детей, оставшихся без попечения родителей, находящихся под опекой (попечительством), в приемной семье.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Положение об организации постинтернатного патроната и примерная форма договора о постинтернатном патронате утверждаются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Контроль за осуществлением постинтернатного патроната возлагается в порядке, установленном Правительством Москвы, на уполномоченный орган в сфере опеки, попечительства и патронажа.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3" w:name="Par194"/>
      <w:bookmarkEnd w:id="23"/>
      <w:r>
        <w:rPr>
          <w:rFonts w:ascii="Calibri" w:hAnsi="Calibri" w:cs="Calibri"/>
        </w:rPr>
        <w:t>Статья 18. Социальный патронат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Социальный патронат устанавливается над детьми, нуждающимися в помощи </w:t>
      </w:r>
      <w:r>
        <w:rPr>
          <w:rFonts w:ascii="Calibri" w:hAnsi="Calibri" w:cs="Calibri"/>
        </w:rPr>
        <w:lastRenderedPageBreak/>
        <w:t>государства.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Социальный патронат осуществляется уполномоченной организацией на безвозмездной основе.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Договор о социальном патронате заключается в порядке, установленном Правительством Москвы, между уполномоченным органом в сфере опеки, попечительства и патронажа, уполномоченной организацией и законным представителем (законными представителями) ребенка (детей).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Положение об организации социального патроната и примерная форма договора о социальном патронате утверждаются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Контроль за осуществлением социального патроната возлагается в порядке, установленном Правительством Москвы, на уполномоченный орган в сфере опеки, попечительства и патронажа.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г. Москвы от 07.05.2014 N 27)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4" w:name="Par204"/>
      <w:bookmarkEnd w:id="24"/>
      <w:r>
        <w:rPr>
          <w:rFonts w:ascii="Calibri" w:hAnsi="Calibri" w:cs="Calibri"/>
        </w:rPr>
        <w:t>Статья 19. Патронаж над совершеннолетними дееспособными гражданами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Установление патронажа над совершеннолетним дееспособным гражданином, который по состоянию здоровья не способен самостоятельно осуществлять и защищать свои права и исполнять свои обязанности, и реализация контроля за исполнением помощником совершеннолетнего дееспособного гражданина своих обязанностей осуществляются в соответствии с федеральным законодательством.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5" w:name="Par208"/>
      <w:bookmarkEnd w:id="25"/>
      <w:r>
        <w:rPr>
          <w:rFonts w:ascii="Calibri" w:hAnsi="Calibri" w:cs="Calibri"/>
        </w:rPr>
        <w:t>Статья 20. Виды государственной поддержки приемных семей и семей, принявших детей на патронатное воспитание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Государственная поддержка приемных семей и семей, принявших детей на патронатное воспитание, осуществляется в порядке, установленном Правительством Москвы, в виде: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ежемесячной выплаты вознаграждения приемному родителю (приемным родителям), патронатному воспитателю в соответствии со </w:t>
      </w:r>
      <w:hyperlink w:anchor="Par220" w:history="1">
        <w:r>
          <w:rPr>
            <w:rFonts w:ascii="Calibri" w:hAnsi="Calibri" w:cs="Calibri"/>
            <w:color w:val="0000FF"/>
          </w:rPr>
          <w:t>статьей 21</w:t>
        </w:r>
      </w:hyperlink>
      <w:r>
        <w:rPr>
          <w:rFonts w:ascii="Calibri" w:hAnsi="Calibri" w:cs="Calibri"/>
        </w:rPr>
        <w:t xml:space="preserve"> настоящего Закона;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ежемесячной выплаты денежных средств на содержание детей, переданных в приемную семью, на патронатное воспитание, в соответствии с законодательством города Москвы;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ежегодного обеспечения детей, переданных в приемную семью, на патронатное воспитание, путевками для отдыха, приобретаемыми за счет средств бюджета города Москвы;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4) выделения один раз в два года путевок для отдыха детей, переданных в приемную семью, на патронатное воспитание, в сопровождении приемного родителя или патронатного воспитателя.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На приемного родителя (приемных родителей), в семье которого (которых) воспитываются (приняты на воспитание) трое или более детей, на патронатного воспитателя, у которого воспитываются (приняты на воспитание) трое детей, распространяются следующие льготы: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бесплатный проезд на городском пассажирском транспорте (кроме такси и маршрутного такси);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возмещение расходов по оплате телефона в жилом помещении, в котором фактически проживают дети, переданные в приемную семью, на патронатное воспитание (за исключением услуг междугородней и международной связи);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возмещение расходов по оплате за жилое помещение, в котором фактически проживают дети, переданные в приемную семью, на патронатное воспитание, и коммунальные услуги.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6" w:name="Par220"/>
      <w:bookmarkEnd w:id="26"/>
      <w:r>
        <w:rPr>
          <w:rFonts w:ascii="Calibri" w:hAnsi="Calibri" w:cs="Calibri"/>
        </w:rPr>
        <w:t>Статья 21. Размеры ежемесячного вознаграждения, выплачиваемого приемным родителям, патронатным воспитателям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bookmarkStart w:id="27" w:name="Par222"/>
      <w:bookmarkEnd w:id="27"/>
      <w:r>
        <w:rPr>
          <w:rFonts w:ascii="Calibri" w:hAnsi="Calibri" w:cs="Calibri"/>
        </w:rPr>
        <w:t xml:space="preserve">1. Ежемесячное вознаграждение, выплачиваемое приемному родителю или патронатному воспитателю, на одного ребенка, переданного в приемную семью или на патронатное воспитание, </w:t>
      </w:r>
      <w:r>
        <w:rPr>
          <w:rFonts w:ascii="Calibri" w:hAnsi="Calibri" w:cs="Calibri"/>
        </w:rPr>
        <w:lastRenderedPageBreak/>
        <w:t>устанавливается в размере 15155 рублей.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Вознаграждение приемному родителю (приемным родителям), патронатному воспитателю подлежит индексации в порядке и сроки, которые устанавливаются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Ежемесячное вознаграждение выплачивается одному приемному родителю за воспитание каждого ребенка в случае передачи на воспитание одного ребенка или двух детей. В случае передачи на воспитание трех и более детей ежемесячное вознаграждение выплачивается каждому приемному родителю за воспитание каждого ребенка в размере, указанном в </w:t>
      </w:r>
      <w:hyperlink w:anchor="Par222" w:history="1">
        <w:r>
          <w:rPr>
            <w:rFonts w:ascii="Calibri" w:hAnsi="Calibri" w:cs="Calibri"/>
            <w:color w:val="0000FF"/>
          </w:rPr>
          <w:t>части 1</w:t>
        </w:r>
      </w:hyperlink>
      <w:r>
        <w:rPr>
          <w:rFonts w:ascii="Calibri" w:hAnsi="Calibri" w:cs="Calibri"/>
        </w:rPr>
        <w:t xml:space="preserve"> настоящей статьи.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За воспитание ребенка-инвалида, принятого в приемную семью или на патронатное воспитание, размер ежемесячного вознаграждения, предусмотренный </w:t>
      </w:r>
      <w:hyperlink w:anchor="Par222" w:history="1">
        <w:r>
          <w:rPr>
            <w:rFonts w:ascii="Calibri" w:hAnsi="Calibri" w:cs="Calibri"/>
            <w:color w:val="0000FF"/>
          </w:rPr>
          <w:t>частью 1</w:t>
        </w:r>
      </w:hyperlink>
      <w:r>
        <w:rPr>
          <w:rFonts w:ascii="Calibri" w:hAnsi="Calibri" w:cs="Calibri"/>
        </w:rPr>
        <w:t xml:space="preserve"> настоящей статьи, увеличивается на 70 процентов.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Право на ежемесячное вознаграждение у приемного родителя (приемных родителей), патронатного воспитателя возникает с момента заключения договора соответственно о приемной семье, патронатном воспитании.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Порядок выплаты ежемесячного вознаграждения приемному родителю (приемным родителям), патронатному воспитателю устанавливается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28" w:name="Par229"/>
      <w:bookmarkEnd w:id="28"/>
      <w:r>
        <w:rPr>
          <w:rFonts w:ascii="Calibri" w:hAnsi="Calibri" w:cs="Calibri"/>
        </w:rPr>
        <w:t>Статья 22. Надзор за деятельностью опекунов (попечителей), приемных родителей, патронатных воспитателей, контроль за условиями жизни и воспитания усыновленного ребенка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Надзор за деятельностью опекунов (попечителей), приемных родителей, патронатных воспитателей осуществляется по месту жительства ребенка, переданного на воспитание, в соответствии с федеральным законодательством, настоящим Законом и законодательством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Контроль за условиями жизни и воспитания усыновленного ребенка из числа детей-сирот и детей, оставшихся без попечения родителей, осуществляется до достижения им возраста 18 лет по месту жительства в случае назначения ежемесячной компенсационной выплаты лицам, усыновившим его в городе Москве.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Порядок учета граждан Российской Федерации, проживающих в городе Москве, отстраненных от исполнения обязанностей опекуна (попечителя), приемного родителя, патронатного воспитателя и усыновителя, в отношении которых вынесено решение суда об отмене усыновления, устанавливается Правительством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29" w:name="Par235"/>
      <w:bookmarkEnd w:id="29"/>
      <w:r>
        <w:rPr>
          <w:rFonts w:ascii="Calibri" w:hAnsi="Calibri" w:cs="Calibri"/>
          <w:b/>
          <w:bCs/>
        </w:rPr>
        <w:t>Глава 3. ЗАКЛЮЧИТЕЛЬНЫЕ ПОЛОЖЕНИЯ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0" w:name="Par237"/>
      <w:bookmarkEnd w:id="30"/>
      <w:r>
        <w:rPr>
          <w:rFonts w:ascii="Calibri" w:hAnsi="Calibri" w:cs="Calibri"/>
        </w:rPr>
        <w:t>Статья 23. Финансирование затрат, связанных с реализацией настоящего Закона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Финансирование затрат, связанных с реализацией настоящего Закона, является расходным обязательством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1" w:name="Par241"/>
      <w:bookmarkEnd w:id="31"/>
      <w:r>
        <w:rPr>
          <w:rFonts w:ascii="Calibri" w:hAnsi="Calibri" w:cs="Calibri"/>
        </w:rPr>
        <w:t>Статья 24. Ответственность за неисполнение настоящего Закона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За неисполнение настоящего Закона должностные лица уполномоченных органов в сфере опеки, попечительства и патронажа несут ответственность в соответствии с федеральным законодательством и законодательством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Опекуны (попечители), приемные родители, патронатные воспитатели за нарушение настоящего Закона несут административную ответственность в соответствии с </w:t>
      </w:r>
      <w:hyperlink r:id="rId48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города Москвы.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Calibri" w:hAnsi="Calibri" w:cs="Calibri"/>
        </w:rPr>
      </w:pPr>
      <w:bookmarkStart w:id="32" w:name="Par246"/>
      <w:bookmarkEnd w:id="32"/>
      <w:r>
        <w:rPr>
          <w:rFonts w:ascii="Calibri" w:hAnsi="Calibri" w:cs="Calibri"/>
        </w:rPr>
        <w:t>Статья 25. Вступление настоящего Закона в силу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Настоящий Закон вступает в силу по истечении одного месяца со дня его официального опубликования.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2. Признать утратившими силу: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1) </w:t>
      </w:r>
      <w:hyperlink r:id="rId4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города Москвы от 4 июня 1997 года N 16 "Об организации работы по опеке, попечительству и патронату в городе Москве";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2) </w:t>
      </w:r>
      <w:hyperlink r:id="rId5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города Москвы от 27 июня 2001 года N 33 "О внесении изменений и дополнений в Закон города Москвы от 4 июня 1997 года N 16 "Об организации работы по опеке и попечительству в городе Москве";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3) </w:t>
      </w:r>
      <w:hyperlink r:id="rId5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города Москвы от 29 сентября 2004 года N 59 "О внесении изменений и дополнений в Закон города Москвы от 4 июня 1997 года N 16 "Об организации работы по опеке, попечительству и патронату в городе Москве".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Правовые акты города Москвы в сфере организации деятельности по опеке, попечительству и патронажу должны быть приведены в соответствие с настоящим Законом в течение шести месяцев со дня его вступления в силу.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Мэр Москвы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Ю.М. Лужков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Москва, Московская городская Дума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14 апреля 2010 года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12</w:t>
      </w: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B2A9C" w:rsidRDefault="005B2A9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6D504A" w:rsidRDefault="006D504A"/>
    <w:sectPr w:rsidR="006D504A" w:rsidSect="00F06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characterSpacingControl w:val="doNotCompress"/>
  <w:compat/>
  <w:rsids>
    <w:rsidRoot w:val="005B2A9C"/>
    <w:rsid w:val="0011743B"/>
    <w:rsid w:val="00227AE9"/>
    <w:rsid w:val="002805BD"/>
    <w:rsid w:val="003C699A"/>
    <w:rsid w:val="005B2A9C"/>
    <w:rsid w:val="006D504A"/>
    <w:rsid w:val="008E4D09"/>
    <w:rsid w:val="00945A3F"/>
    <w:rsid w:val="00A61CAF"/>
    <w:rsid w:val="00B4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B2A9D6110153B932DFF419A934FA8B222179619EBD3C167FC768F8DD33B83D5D54C3EE28424C8BAU565K" TargetMode="External"/><Relationship Id="rId18" Type="http://schemas.openxmlformats.org/officeDocument/2006/relationships/hyperlink" Target="consultantplus://offline/ref=2B2A9D6110153B932DFF5E8C9023FDE12E139B14E0D6C83AF67ED681D13C8C8AC24B77EE8524C8BD55U167K" TargetMode="External"/><Relationship Id="rId26" Type="http://schemas.openxmlformats.org/officeDocument/2006/relationships/hyperlink" Target="consultantplus://offline/ref=2B2A9D6110153B932DFF5E8C9023FDE12E139B14E0D6C83AF67ED681D13C8C8AC24B77EE8524C8BD54U169K" TargetMode="External"/><Relationship Id="rId39" Type="http://schemas.openxmlformats.org/officeDocument/2006/relationships/hyperlink" Target="consultantplus://offline/ref=2B2A9D6110153B932DFF5E8C9023FDE12E139B14E0D6C83AF67ED681D13C8C8AC24B77EE8524C8BD56U16CK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B2A9D6110153B932DFF5E8C9023FDE12E139B14E0D6C83AF67ED681D13C8C8AC24B77EE8524C8BD54U16FK" TargetMode="External"/><Relationship Id="rId34" Type="http://schemas.openxmlformats.org/officeDocument/2006/relationships/hyperlink" Target="consultantplus://offline/ref=2B2A9D6110153B932DFF5E8C9023FDE12E139B14E0D6C83AF67ED681D13C8C8AC24B77EE8524C8BD57U169K" TargetMode="External"/><Relationship Id="rId42" Type="http://schemas.openxmlformats.org/officeDocument/2006/relationships/hyperlink" Target="consultantplus://offline/ref=2B2A9D6110153B932DFF5E8C9023FDE12E139B14E0D6C83AF67ED681D13C8C8AC24B77EE8524C8BD56U168K" TargetMode="External"/><Relationship Id="rId47" Type="http://schemas.openxmlformats.org/officeDocument/2006/relationships/hyperlink" Target="consultantplus://offline/ref=2B2A9D6110153B932DFF5E8C9023FDE12E139B14E0D6C83AF67ED681D13C8C8AC24B77EE8524C8BD59U16CK" TargetMode="External"/><Relationship Id="rId50" Type="http://schemas.openxmlformats.org/officeDocument/2006/relationships/hyperlink" Target="consultantplus://offline/ref=2B2A9D6110153B932DFF5E8C9023FDE12E119F12EBD3C167FC768F8DD3U36BK" TargetMode="External"/><Relationship Id="rId7" Type="http://schemas.openxmlformats.org/officeDocument/2006/relationships/hyperlink" Target="consultantplus://offline/ref=2B2A9D6110153B932DFF5E8C9023FDE12E139B14E0D6C83AF67ED681D13C8C8AC24B77EE8524C8BD55U16FK" TargetMode="External"/><Relationship Id="rId12" Type="http://schemas.openxmlformats.org/officeDocument/2006/relationships/hyperlink" Target="consultantplus://offline/ref=2B2A9D6110153B932DFF419A934FA8B222159E15E3D2C167FC768F8DD33B83D5D54C3EE28424C8B8U563K" TargetMode="External"/><Relationship Id="rId17" Type="http://schemas.openxmlformats.org/officeDocument/2006/relationships/hyperlink" Target="consultantplus://offline/ref=2B2A9D6110153B932DFF5E8C9023FDE12E139B14E0D6C83AF67ED681D13C8C8AC24B77EE8524C8BD55U166K" TargetMode="External"/><Relationship Id="rId25" Type="http://schemas.openxmlformats.org/officeDocument/2006/relationships/hyperlink" Target="consultantplus://offline/ref=2B2A9D6110153B932DFF5E8C9023FDE12E139B14E0D6C83AF67ED681D13C8C8AC24B77EE8524C8BD54U168K" TargetMode="External"/><Relationship Id="rId33" Type="http://schemas.openxmlformats.org/officeDocument/2006/relationships/hyperlink" Target="consultantplus://offline/ref=2B2A9D6110153B932DFF5E8C9023FDE12E139B14E0D6C83AF67ED681D13C8C8AC24B77EE8524C8BD57U168K" TargetMode="External"/><Relationship Id="rId38" Type="http://schemas.openxmlformats.org/officeDocument/2006/relationships/hyperlink" Target="consultantplus://offline/ref=2B2A9D6110153B932DFF5E8C9023FDE12E139B14E0D6C83AF67ED681D13C8C8AC24B77EE8524C8BD56U16EK" TargetMode="External"/><Relationship Id="rId46" Type="http://schemas.openxmlformats.org/officeDocument/2006/relationships/hyperlink" Target="consultantplus://offline/ref=2B2A9D6110153B932DFF5E8C9023FDE12E139B14E0D6C83AF67ED681D13C8C8AC24B77EE8524C8BD59U16F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B2A9D6110153B932DFF5E8C9023FDE12E139A10EAD6CE3AF67ED681D13C8C8AC24B77EE8524C8BC50U16CK" TargetMode="External"/><Relationship Id="rId20" Type="http://schemas.openxmlformats.org/officeDocument/2006/relationships/hyperlink" Target="consultantplus://offline/ref=2B2A9D6110153B932DFF5E8C9023FDE12E139A10EAD6CE3AF67ED681D13C8C8AC24B77EE8524C8BC50U16DK" TargetMode="External"/><Relationship Id="rId29" Type="http://schemas.openxmlformats.org/officeDocument/2006/relationships/hyperlink" Target="consultantplus://offline/ref=2B2A9D6110153B932DFF5E8C9023FDE12E139B14E0D6C83AF67ED681D13C8C8AC24B77EE8524C8BD57U16FK" TargetMode="External"/><Relationship Id="rId41" Type="http://schemas.openxmlformats.org/officeDocument/2006/relationships/hyperlink" Target="consultantplus://offline/ref=2B2A9D6110153B932DFF5E8C9023FDE12E139B14E0D6C83AF67ED681D13C8C8AC24B77EE8524C8BD56U16B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B2A9D6110153B932DFF5E8C9023FDE12E139B14E0D6C83AF67ED681D13C8C8AC24B77EE8524C8BD55U16FK" TargetMode="External"/><Relationship Id="rId11" Type="http://schemas.openxmlformats.org/officeDocument/2006/relationships/hyperlink" Target="consultantplus://offline/ref=2B2A9D6110153B932DFF5E8C9023FDE12E139B14E0D6C83AF67ED681D13C8C8AC24B77EE8524C8BD55U16BK" TargetMode="External"/><Relationship Id="rId24" Type="http://schemas.openxmlformats.org/officeDocument/2006/relationships/hyperlink" Target="consultantplus://offline/ref=2B2A9D6110153B932DFF5E8C9023FDE12E139B14E0D6C83AF67ED681D13C8C8AC24B77EE8524C8BD54U16BK" TargetMode="External"/><Relationship Id="rId32" Type="http://schemas.openxmlformats.org/officeDocument/2006/relationships/hyperlink" Target="consultantplus://offline/ref=2B2A9D6110153B932DFF5E8C9023FDE12E139B14E0D6C83AF67ED681D13C8C8AC24B77EE8524C8BD57U16BK" TargetMode="External"/><Relationship Id="rId37" Type="http://schemas.openxmlformats.org/officeDocument/2006/relationships/hyperlink" Target="consultantplus://offline/ref=2B2A9D6110153B932DFF5E8C9023FDE12E139B14E0D6C83AF67ED681D13C8C8AC24B77EE8524C8BD57U167K" TargetMode="External"/><Relationship Id="rId40" Type="http://schemas.openxmlformats.org/officeDocument/2006/relationships/hyperlink" Target="consultantplus://offline/ref=2B2A9D6110153B932DFF5E8C9023FDE12E139B14E0D6C83AF67ED681D13C8C8AC24B77EE8524C8BD56U16DK" TargetMode="External"/><Relationship Id="rId45" Type="http://schemas.openxmlformats.org/officeDocument/2006/relationships/hyperlink" Target="consultantplus://offline/ref=2B2A9D6110153B932DFF5E8C9023FDE12E139B14E0D6C83AF67ED681D13C8C8AC24B77EE8524C8BD56U167K" TargetMode="External"/><Relationship Id="rId53" Type="http://schemas.openxmlformats.org/officeDocument/2006/relationships/theme" Target="theme/theme1.xml"/><Relationship Id="rId5" Type="http://schemas.openxmlformats.org/officeDocument/2006/relationships/hyperlink" Target="consultantplus://offline/ref=2B2A9D6110153B932DFF5E8C9023FDE12E139A10EAD6CE3AF67ED681D13C8C8AC24B77EE8524C8BC50U16EK" TargetMode="External"/><Relationship Id="rId15" Type="http://schemas.openxmlformats.org/officeDocument/2006/relationships/hyperlink" Target="consultantplus://offline/ref=2B2A9D6110153B932DFF5E8C9023FDE12E139A10EAD6CE3AF67ED681D13C8C8AC24B77EE8524C8BC50U16FK" TargetMode="External"/><Relationship Id="rId23" Type="http://schemas.openxmlformats.org/officeDocument/2006/relationships/hyperlink" Target="consultantplus://offline/ref=2B2A9D6110153B932DFF5E8C9023FDE12E139B14E0D6C83AF67ED681D13C8C8AC24B77EE8524C8BD54U16AK" TargetMode="External"/><Relationship Id="rId28" Type="http://schemas.openxmlformats.org/officeDocument/2006/relationships/hyperlink" Target="consultantplus://offline/ref=2B2A9D6110153B932DFF5E8C9023FDE12E139B14E0D6C83AF67ED681D13C8C8AC24B77EE8524C8BD57U16EK" TargetMode="External"/><Relationship Id="rId36" Type="http://schemas.openxmlformats.org/officeDocument/2006/relationships/hyperlink" Target="consultantplus://offline/ref=2B2A9D6110153B932DFF5E8C9023FDE12E139B14E0D6C83AF67ED681D13C8C8AC24B77EE8524C8BD57U167K" TargetMode="External"/><Relationship Id="rId49" Type="http://schemas.openxmlformats.org/officeDocument/2006/relationships/hyperlink" Target="consultantplus://offline/ref=2B2A9D6110153B932DFF5E8C9023FDE12E179917E3D5C167FC768F8DD3U36BK" TargetMode="External"/><Relationship Id="rId10" Type="http://schemas.openxmlformats.org/officeDocument/2006/relationships/hyperlink" Target="consultantplus://offline/ref=2B2A9D6110153B932DFF5E8C9023FDE12E139B14E0D6C83AF67ED681D13C8C8AC24B77EE8524C8BD55U16DK" TargetMode="External"/><Relationship Id="rId19" Type="http://schemas.openxmlformats.org/officeDocument/2006/relationships/hyperlink" Target="consultantplus://offline/ref=2B2A9D6110153B932DFF5E8C9023FDE12E139B14E0D6C83AF67ED681D13C8C8AC24B77EE8524C8BD54U16EK" TargetMode="External"/><Relationship Id="rId31" Type="http://schemas.openxmlformats.org/officeDocument/2006/relationships/hyperlink" Target="consultantplus://offline/ref=2B2A9D6110153B932DFF5E8C9023FDE12E139B14E0D6C83AF67ED681D13C8C8AC24B77EE8524C8BD57U16DK" TargetMode="External"/><Relationship Id="rId44" Type="http://schemas.openxmlformats.org/officeDocument/2006/relationships/hyperlink" Target="consultantplus://offline/ref=2B2A9D6110153B932DFF5E8C9023FDE12E139B14E0D6C83AF67ED681D13C8C8AC24B77EE8524C8BD56U166K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2B2A9D6110153B932DFF5E8C9023FDE12E139B15E5DFC93AF67ED681D13CU86CK" TargetMode="External"/><Relationship Id="rId14" Type="http://schemas.openxmlformats.org/officeDocument/2006/relationships/hyperlink" Target="consultantplus://offline/ref=2B2A9D6110153B932DFF5E8C9023FDE12E139B14E0D6C83AF67ED681D13C8C8AC24B77EE8524C8BD55U168K" TargetMode="External"/><Relationship Id="rId22" Type="http://schemas.openxmlformats.org/officeDocument/2006/relationships/hyperlink" Target="consultantplus://offline/ref=2B2A9D6110153B932DFF5E8C9023FDE12E139B14E0D6C83AF67ED681D13C8C8AC24B77EE8524C8BD54U16CK" TargetMode="External"/><Relationship Id="rId27" Type="http://schemas.openxmlformats.org/officeDocument/2006/relationships/hyperlink" Target="consultantplus://offline/ref=2B2A9D6110153B932DFF5E8C9023FDE12E139B14E0D6C83AF67ED681D13C8C8AC24B77EE8524C8BD54U167K" TargetMode="External"/><Relationship Id="rId30" Type="http://schemas.openxmlformats.org/officeDocument/2006/relationships/hyperlink" Target="consultantplus://offline/ref=2B2A9D6110153B932DFF5E8C9023FDE12E139B14E0D6C83AF67ED681D13C8C8AC24B77EE8524C8BD57U16CK" TargetMode="External"/><Relationship Id="rId35" Type="http://schemas.openxmlformats.org/officeDocument/2006/relationships/hyperlink" Target="consultantplus://offline/ref=2B2A9D6110153B932DFF5E8C9023FDE12E139B14E0D6C83AF67ED681D13C8C8AC24B77EE8524C8BD57U167K" TargetMode="External"/><Relationship Id="rId43" Type="http://schemas.openxmlformats.org/officeDocument/2006/relationships/hyperlink" Target="consultantplus://offline/ref=2B2A9D6110153B932DFF5E8C9023FDE12E139B14E0D6C83AF67ED681D13C8C8AC24B77EE8524C8BD56U166K" TargetMode="External"/><Relationship Id="rId48" Type="http://schemas.openxmlformats.org/officeDocument/2006/relationships/hyperlink" Target="consultantplus://offline/ref=2B2A9D6110153B932DFF5E8C9023FDE12E139810E1D0CC3AF67ED681D13C8C8AC24B77EE8524C9BC56U167K" TargetMode="External"/><Relationship Id="rId8" Type="http://schemas.openxmlformats.org/officeDocument/2006/relationships/hyperlink" Target="consultantplus://offline/ref=2B2A9D6110153B932DFF419A934FA8B2211A9915E8809665AD2381U868K" TargetMode="External"/><Relationship Id="rId51" Type="http://schemas.openxmlformats.org/officeDocument/2006/relationships/hyperlink" Target="consultantplus://offline/ref=2B2A9D6110153B932DFF5E8C9023FDE12E179916E1D0C167FC768F8DD3U36B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5964</Words>
  <Characters>33999</Characters>
  <Application>Microsoft Office Word</Application>
  <DocSecurity>0</DocSecurity>
  <Lines>283</Lines>
  <Paragraphs>79</Paragraphs>
  <ScaleCrop>false</ScaleCrop>
  <Company>Microsoft</Company>
  <LinksUpToDate>false</LinksUpToDate>
  <CharactersWithSpaces>39884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1</cp:revision>
  <dcterms:created xsi:type="dcterms:W3CDTF">2015-04-22T10:58:00Z</dcterms:created>
  <dcterms:modified xsi:type="dcterms:W3CDTF">2015-04-22T10:58:00Z</dcterms:modified>
</cp:coreProperties>
</file>